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76" w:rsidRPr="000A2676" w:rsidRDefault="000A2676" w:rsidP="000A2676">
      <w:pPr>
        <w:shd w:val="clear" w:color="auto" w:fill="F5F5F5"/>
        <w:spacing w:after="45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3E3027"/>
          <w:sz w:val="24"/>
          <w:szCs w:val="24"/>
          <w:lang w:eastAsia="pl-PL"/>
        </w:rPr>
      </w:pPr>
      <w:r w:rsidRPr="000A2676">
        <w:rPr>
          <w:rFonts w:ascii="Arial" w:eastAsia="Times New Roman" w:hAnsi="Arial" w:cs="Arial"/>
          <w:b/>
          <w:bCs/>
          <w:color w:val="3E3027"/>
          <w:sz w:val="24"/>
          <w:szCs w:val="24"/>
          <w:lang w:eastAsia="pl-PL"/>
        </w:rPr>
        <w:t>Obradował Krajowy Zarząd - 19.11.2021</w:t>
      </w:r>
    </w:p>
    <w:p w:rsidR="000A2676" w:rsidRPr="000A2676" w:rsidRDefault="000A2676" w:rsidP="000A2676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Arial" w:eastAsia="Times New Roman" w:hAnsi="Arial" w:cs="Arial"/>
          <w:color w:val="3E3027"/>
          <w:sz w:val="20"/>
          <w:szCs w:val="20"/>
          <w:lang w:eastAsia="pl-PL"/>
        </w:rPr>
      </w:pPr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>W dniu 18 listopada 2021 r., w trybie zdalnym odbyło się posiedzenie Krajowego Zarządu PZD, któremu przewodniczył Prezes PZD Eugeniusz Kondracki. W posiedzeniu udział wzięła  Przewodnicząca Krajowej Komisji Rewizyjnej Maria Fojt.</w:t>
      </w:r>
    </w:p>
    <w:p w:rsidR="000A2676" w:rsidRPr="000A2676" w:rsidRDefault="000A2676" w:rsidP="000A2676">
      <w:pPr>
        <w:shd w:val="clear" w:color="auto" w:fill="F5F5F5"/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3E3027"/>
          <w:sz w:val="20"/>
          <w:szCs w:val="20"/>
          <w:lang w:eastAsia="pl-PL"/>
        </w:rPr>
      </w:pPr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>Krajowy Zarząd PZD rozstrzygnął konkurs krajowy pn. „Reportaż z ROD” i przyznał 3 nagrody, 2 wyróżnienia  oraz 2 nagrody specjalne. Przebieg konkursu oraz prace komisji konkursowej, która powołana została przez KZ PZD, przedstawiła Zofia Rut-Skórzyńska  –Kierownik Wydziału Prezydialnego która przewodniczyła komisji konkursowej. Wszyscy laureaci konkursu otrzymali nagrody finansowe.  </w:t>
      </w:r>
      <w:r w:rsidRPr="000A2676">
        <w:rPr>
          <w:rFonts w:ascii="Arial" w:eastAsia="Times New Roman" w:hAnsi="Arial" w:cs="Arial"/>
          <w:b/>
          <w:bCs/>
          <w:color w:val="3E3027"/>
          <w:sz w:val="20"/>
          <w:szCs w:val="20"/>
          <w:bdr w:val="none" w:sz="0" w:space="0" w:color="auto" w:frame="1"/>
          <w:lang w:eastAsia="pl-PL"/>
        </w:rPr>
        <w:t>Pełna lista nagrodzonych oraz wyróżnionych uczestników konkursu opublikowana została w odrębnej informacji na stronie internetowej PZD</w:t>
      </w:r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>. </w:t>
      </w:r>
    </w:p>
    <w:p w:rsidR="000A2676" w:rsidRPr="000A2676" w:rsidRDefault="000A2676" w:rsidP="000A2676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Arial" w:eastAsia="Times New Roman" w:hAnsi="Arial" w:cs="Arial"/>
          <w:color w:val="3E3027"/>
          <w:sz w:val="20"/>
          <w:szCs w:val="20"/>
          <w:lang w:eastAsia="pl-PL"/>
        </w:rPr>
      </w:pPr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>Prezes PZD przedstawił i omówił szczegółowo tematykę XII posiedzenia Krajowej Rady PZD, planowanego na 9 grudnia 2021 r. w trybie zdalnym.</w:t>
      </w:r>
    </w:p>
    <w:p w:rsidR="000A2676" w:rsidRPr="000A2676" w:rsidRDefault="000A2676" w:rsidP="000A2676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Arial" w:eastAsia="Times New Roman" w:hAnsi="Arial" w:cs="Arial"/>
          <w:color w:val="3E3027"/>
          <w:sz w:val="20"/>
          <w:szCs w:val="20"/>
          <w:lang w:eastAsia="pl-PL"/>
        </w:rPr>
      </w:pPr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>Krajowy Zarząd PZD, przyjął uchwałę w sprawie rezerwy oraz wysokości oprocentowania udzielanych w roku 2022 pożyczek z Funduszu Samopomocowego PZD na inwestycje i remonty w rodzinnych ogrodach działkowych.</w:t>
      </w:r>
    </w:p>
    <w:p w:rsidR="000A2676" w:rsidRPr="000A2676" w:rsidRDefault="000A2676" w:rsidP="000A2676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Arial" w:eastAsia="Times New Roman" w:hAnsi="Arial" w:cs="Arial"/>
          <w:color w:val="3E3027"/>
          <w:sz w:val="20"/>
          <w:szCs w:val="20"/>
          <w:lang w:eastAsia="pl-PL"/>
        </w:rPr>
      </w:pPr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>Po przedstawieniu przez Kierownik Wydziału Gospodarki Gruntami – Mariolę Kobylińską projektów dokumentów, Krajowy Zarząd PZD podjął uchwały  w sprawie likwidacji i regulacji prawnych gruntów dot.  ROD „USTRONIE” w Pieńkach Królewskich, ROD „OAZA” w Opolu, ROD „SWOBODA” w Nowym Mieście, ROD „CHEMIK” w Siemianowicach Śląskich, ROD im. A. Mickiewicza w Poznaniu i ROD „TULIPAN” w Białej Podlaskiej.</w:t>
      </w:r>
    </w:p>
    <w:p w:rsidR="000A2676" w:rsidRPr="000A2676" w:rsidRDefault="000A2676" w:rsidP="000A2676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Arial" w:eastAsia="Times New Roman" w:hAnsi="Arial" w:cs="Arial"/>
          <w:color w:val="3E3027"/>
          <w:sz w:val="20"/>
          <w:szCs w:val="20"/>
          <w:lang w:eastAsia="pl-PL"/>
        </w:rPr>
      </w:pPr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 xml:space="preserve">Krajowy Zarząd przyjął uchwały w sprawie </w:t>
      </w:r>
      <w:proofErr w:type="spellStart"/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>odwołań</w:t>
      </w:r>
      <w:proofErr w:type="spellEnd"/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 xml:space="preserve"> członków zarządu ROD „Oaza” w Kukowie od </w:t>
      </w:r>
      <w:bookmarkStart w:id="0" w:name="_GoBack"/>
      <w:bookmarkEnd w:id="0"/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>uchwały OZ Podlaskiego oraz uchwały w sprawie stwierdzenia wygaśnięcia mandatów członków zarządu ROD „Oaza” w Kukowie.</w:t>
      </w:r>
    </w:p>
    <w:p w:rsidR="000A2676" w:rsidRPr="000A2676" w:rsidRDefault="000A2676" w:rsidP="000A2676">
      <w:pPr>
        <w:shd w:val="clear" w:color="auto" w:fill="F5F5F5"/>
        <w:spacing w:before="255" w:after="255" w:line="255" w:lineRule="atLeast"/>
        <w:jc w:val="center"/>
        <w:textAlignment w:val="baseline"/>
        <w:rPr>
          <w:rFonts w:ascii="Arial" w:eastAsia="Times New Roman" w:hAnsi="Arial" w:cs="Arial"/>
          <w:color w:val="3E3027"/>
          <w:sz w:val="20"/>
          <w:szCs w:val="20"/>
          <w:lang w:eastAsia="pl-PL"/>
        </w:rPr>
      </w:pPr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>                                                                                                          </w:t>
      </w:r>
    </w:p>
    <w:p w:rsidR="000A2676" w:rsidRPr="000A2676" w:rsidRDefault="000A2676" w:rsidP="000A2676">
      <w:pPr>
        <w:shd w:val="clear" w:color="auto" w:fill="F5F5F5"/>
        <w:spacing w:before="255" w:after="255" w:line="255" w:lineRule="atLeast"/>
        <w:jc w:val="center"/>
        <w:textAlignment w:val="baseline"/>
        <w:rPr>
          <w:rFonts w:ascii="Arial" w:eastAsia="Times New Roman" w:hAnsi="Arial" w:cs="Arial"/>
          <w:color w:val="3E3027"/>
          <w:sz w:val="20"/>
          <w:szCs w:val="20"/>
          <w:lang w:eastAsia="pl-PL"/>
        </w:rPr>
      </w:pPr>
      <w:r w:rsidRPr="000A2676">
        <w:rPr>
          <w:rFonts w:ascii="Arial" w:eastAsia="Times New Roman" w:hAnsi="Arial" w:cs="Arial"/>
          <w:color w:val="3E3027"/>
          <w:sz w:val="20"/>
          <w:szCs w:val="20"/>
          <w:lang w:eastAsia="pl-PL"/>
        </w:rPr>
        <w:t>                                                                                                              AO</w:t>
      </w:r>
    </w:p>
    <w:p w:rsidR="00A35BA2" w:rsidRDefault="00A35BA2"/>
    <w:sectPr w:rsidR="00A3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76"/>
    <w:rsid w:val="000A2676"/>
    <w:rsid w:val="00A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AE378-A650-4092-BCC5-6777CA1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2021-11-19T12:59:00Z</dcterms:created>
  <dcterms:modified xsi:type="dcterms:W3CDTF">2021-11-19T12:59:00Z</dcterms:modified>
</cp:coreProperties>
</file>