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44" w:rsidRPr="00E85844" w:rsidRDefault="00E85844" w:rsidP="00E85844">
      <w:pPr>
        <w:spacing w:before="100" w:beforeAutospacing="1" w:after="100" w:afterAutospacing="1" w:line="315" w:lineRule="atLeast"/>
        <w:outlineLvl w:val="2"/>
        <w:rPr>
          <w:rFonts w:ascii="Open Sans" w:eastAsia="Times New Roman" w:hAnsi="Open Sans" w:cs="Times New Roman"/>
          <w:b/>
          <w:bCs/>
          <w:color w:val="3E3027"/>
          <w:sz w:val="24"/>
          <w:szCs w:val="24"/>
          <w:lang w:eastAsia="pl-PL"/>
        </w:rPr>
      </w:pPr>
      <w:r w:rsidRPr="00E85844">
        <w:rPr>
          <w:rFonts w:ascii="Open Sans" w:eastAsia="Times New Roman" w:hAnsi="Open Sans" w:cs="Times New Roman"/>
          <w:b/>
          <w:bCs/>
          <w:color w:val="3E3027"/>
          <w:sz w:val="24"/>
          <w:szCs w:val="24"/>
          <w:lang w:eastAsia="pl-PL"/>
        </w:rPr>
        <w:t>Komunikat Krajowego Zarządu Polskiego Związku Działkowców z dnia 3 kwietnia 2020 r. w sprawie obowiązujących przepisów w zakresie dostępu do działki w ROD - 03.04.2020</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 xml:space="preserve">W związku z pojawiającymi się w przestrzeni medialnej sprzecznymi informacjami </w:t>
      </w:r>
      <w:proofErr w:type="spellStart"/>
      <w:r w:rsidRPr="00E85844">
        <w:rPr>
          <w:rFonts w:ascii="Open Sans" w:eastAsia="Times New Roman" w:hAnsi="Open Sans" w:cs="Times New Roman"/>
          <w:color w:val="3E3027"/>
          <w:sz w:val="20"/>
          <w:szCs w:val="20"/>
          <w:lang w:eastAsia="pl-PL"/>
        </w:rPr>
        <w:t>nt</w:t>
      </w:r>
      <w:proofErr w:type="spellEnd"/>
      <w:r w:rsidRPr="00E85844">
        <w:rPr>
          <w:rFonts w:ascii="Open Sans" w:eastAsia="Times New Roman" w:hAnsi="Open Sans" w:cs="Times New Roman"/>
          <w:color w:val="3E3027"/>
          <w:sz w:val="20"/>
          <w:szCs w:val="20"/>
          <w:lang w:eastAsia="pl-PL"/>
        </w:rPr>
        <w:t xml:space="preserve"> prawa działkowca do przebywania na działce w ROD, informujemy, że na gruncie obowiązującego prawa brak jest podstaw dla formułowania wniosku, aby obowiązywał zakaz przebywania na działkach ROD.</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 xml:space="preserve">W szczególności wskazać należy na fakt, że działkowiec posiada tytuł prawny do indywidualnej działki. Co więcej, działkowcowi przysługuje prawo własności do naniesień i </w:t>
      </w:r>
      <w:proofErr w:type="spellStart"/>
      <w:r w:rsidRPr="00E85844">
        <w:rPr>
          <w:rFonts w:ascii="Open Sans" w:eastAsia="Times New Roman" w:hAnsi="Open Sans" w:cs="Times New Roman"/>
          <w:color w:val="3E3027"/>
          <w:sz w:val="20"/>
          <w:szCs w:val="20"/>
          <w:lang w:eastAsia="pl-PL"/>
        </w:rPr>
        <w:t>nasadzeń</w:t>
      </w:r>
      <w:proofErr w:type="spellEnd"/>
      <w:r w:rsidRPr="00E85844">
        <w:rPr>
          <w:rFonts w:ascii="Open Sans" w:eastAsia="Times New Roman" w:hAnsi="Open Sans" w:cs="Times New Roman"/>
          <w:color w:val="3E3027"/>
          <w:sz w:val="20"/>
          <w:szCs w:val="20"/>
          <w:lang w:eastAsia="pl-PL"/>
        </w:rPr>
        <w:t xml:space="preserve"> zlokalizowanych na tej działce. Zakaz przebywania na działce byłby zatem równoznaczny z wprowadzeniem wobec działkowca ograniczenia w korzystaniu z chronionych ustawą praw majątkowych, a nawet prawa własności. W obecnych warunkach żaden przepis prawa powszechnego nie statuuje takich ograniczeń. Warto podkreślić, że specyficzne rozwiązania prawne obowiązujące w ROD, gdzie poszczególne obszary (działki) mają indywidualnych, „prywatnych” dzierżawców,  wykluczają też możliwość zakwalifikowania działek jako terenów zielni pełniących funkcje publiczne.</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Krajowy Zarząd PZD pragnie podkreślić, że mając świadomość powagi sytuacji wywołanej epidemią, w ramach posiadanych uprawnień, PZD podjął decyzję o zamknięciu terenów ROD dla osób trzecich. W funkcjonowaniu ROD wprowadzono również szereg obostrzeń dotykających działkowców, m.in. wyłączono z użytkowania przestrzenie wspólne w ogrodach, jak place zabaw, świetlice itp. Do działkowców kierowane są komunikaty o ograniczenie do minimum aktywności na terenie ROD, zachowanie szczególnej ostrożności, powstrzymanie się od bezpośrednich  kontaktów z osobami spoza najbliższej rodziny.</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Jednocześnie, mając na uwadze sygnały o próbach nakładania na działowców mandatów w związku z pobytem na działce, jak również z powodu przemieszczania się w celu dotarcia na działkę w ROD, KZ PZD wskazuje, że powyższe działania budzą poważne wątpliwości w kontekście obowiązujących przepisów. Stoją też w sprzeczności z publicznymi wypowiedziami przedstawicieli władz, w tym Ministerstwa Zdrowia. Niewątpliwie w określonych stanach faktycznych wyjazd na działkę w ROD może być zaliczany do kategorii przemieszczania się w celu zaspokajania niezbędnych potrzeb związanych z bieżącymi sprawami życia codziennego. </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Wskazując na powyższe, KZ PZD apeluje do działkowców, aby pomimo przysługujących im praw, maksymalnie ograniczyli wizyty na działkach. Jakkolwiek teoretycznie, przy należytej ostrożności, pobyt na działce nie powinien rodzić ryzyka, to jednak nie zawsze wszystko możemy kontrolować. Pamiętajmy, w obecnych warunkach, każda zbędna aktywność poza miejscem zamieszkania, to zwiększenie ryzyka. Ograniczmy wizyty w ROD i dopilnujmy, aby zarówno w ogrodzie, jak i w drodze do niego, zachować maksimum ostrożności. Co więcej, widząc przypadki naruszenia prawa, nie wahajmy się zawiadomić o nich organów porządkowych. Ścisłe respektowanie ograniczeń, nawet jeżeli są uciążliwe, jest konieczne, zarówno dla dobra nas samych, jaki i ogółu społeczeństwa.</w:t>
      </w:r>
    </w:p>
    <w:p w:rsidR="00E85844" w:rsidRPr="00E85844" w:rsidRDefault="00E85844" w:rsidP="00E85844">
      <w:pPr>
        <w:spacing w:before="255" w:after="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Krajowy Zarząd PZD</w:t>
      </w:r>
    </w:p>
    <w:p w:rsidR="00E85844" w:rsidRPr="00E85844" w:rsidRDefault="00E85844" w:rsidP="00E85844">
      <w:pPr>
        <w:spacing w:before="255" w:line="255" w:lineRule="atLeast"/>
        <w:jc w:val="both"/>
        <w:rPr>
          <w:rFonts w:ascii="Open Sans" w:eastAsia="Times New Roman" w:hAnsi="Open Sans" w:cs="Times New Roman"/>
          <w:color w:val="3E3027"/>
          <w:sz w:val="20"/>
          <w:szCs w:val="20"/>
          <w:lang w:eastAsia="pl-PL"/>
        </w:rPr>
      </w:pPr>
      <w:r w:rsidRPr="00E85844">
        <w:rPr>
          <w:rFonts w:ascii="Open Sans" w:eastAsia="Times New Roman" w:hAnsi="Open Sans" w:cs="Times New Roman"/>
          <w:color w:val="3E3027"/>
          <w:sz w:val="20"/>
          <w:szCs w:val="20"/>
          <w:lang w:eastAsia="pl-PL"/>
        </w:rPr>
        <w:t>3 kwietnia 2020 r. </w:t>
      </w:r>
    </w:p>
    <w:p w:rsidR="00255D65" w:rsidRDefault="00255D65">
      <w:bookmarkStart w:id="0" w:name="_GoBack"/>
      <w:bookmarkEnd w:id="0"/>
    </w:p>
    <w:sectPr w:rsidR="00255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Segoe U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44"/>
    <w:rsid w:val="00255D65"/>
    <w:rsid w:val="00E8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11BC-EEEC-4D84-8F96-03C99CCF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61704">
      <w:bodyDiv w:val="1"/>
      <w:marLeft w:val="0"/>
      <w:marRight w:val="0"/>
      <w:marTop w:val="0"/>
      <w:marBottom w:val="0"/>
      <w:divBdr>
        <w:top w:val="none" w:sz="0" w:space="0" w:color="auto"/>
        <w:left w:val="none" w:sz="0" w:space="0" w:color="auto"/>
        <w:bottom w:val="none" w:sz="0" w:space="0" w:color="auto"/>
        <w:right w:val="none" w:sz="0" w:space="0" w:color="auto"/>
      </w:divBdr>
      <w:divsChild>
        <w:div w:id="1962951010">
          <w:marLeft w:val="0"/>
          <w:marRight w:val="0"/>
          <w:marTop w:val="0"/>
          <w:marBottom w:val="0"/>
          <w:divBdr>
            <w:top w:val="none" w:sz="0" w:space="0" w:color="auto"/>
            <w:left w:val="none" w:sz="0" w:space="0" w:color="auto"/>
            <w:bottom w:val="none" w:sz="0" w:space="0" w:color="auto"/>
            <w:right w:val="none" w:sz="0" w:space="0" w:color="auto"/>
          </w:divBdr>
          <w:divsChild>
            <w:div w:id="1397052889">
              <w:marLeft w:val="0"/>
              <w:marRight w:val="0"/>
              <w:marTop w:val="0"/>
              <w:marBottom w:val="0"/>
              <w:divBdr>
                <w:top w:val="none" w:sz="0" w:space="0" w:color="auto"/>
                <w:left w:val="none" w:sz="0" w:space="0" w:color="auto"/>
                <w:bottom w:val="none" w:sz="0" w:space="0" w:color="auto"/>
                <w:right w:val="none" w:sz="0" w:space="0" w:color="auto"/>
              </w:divBdr>
              <w:divsChild>
                <w:div w:id="2021003057">
                  <w:marLeft w:val="0"/>
                  <w:marRight w:val="0"/>
                  <w:marTop w:val="0"/>
                  <w:marBottom w:val="0"/>
                  <w:divBdr>
                    <w:top w:val="none" w:sz="0" w:space="0" w:color="auto"/>
                    <w:left w:val="none" w:sz="0" w:space="0" w:color="auto"/>
                    <w:bottom w:val="none" w:sz="0" w:space="0" w:color="auto"/>
                    <w:right w:val="none" w:sz="0" w:space="0" w:color="auto"/>
                  </w:divBdr>
                  <w:divsChild>
                    <w:div w:id="1246036358">
                      <w:marLeft w:val="0"/>
                      <w:marRight w:val="0"/>
                      <w:marTop w:val="0"/>
                      <w:marBottom w:val="330"/>
                      <w:divBdr>
                        <w:top w:val="none" w:sz="0" w:space="0" w:color="auto"/>
                        <w:left w:val="none" w:sz="0" w:space="0" w:color="auto"/>
                        <w:bottom w:val="dashed" w:sz="6" w:space="11" w:color="DCDCDC"/>
                        <w:right w:val="none" w:sz="0" w:space="0" w:color="auto"/>
                      </w:divBdr>
                      <w:divsChild>
                        <w:div w:id="14146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2020-04-03T07:52:00Z</dcterms:created>
  <dcterms:modified xsi:type="dcterms:W3CDTF">2020-04-03T07:52:00Z</dcterms:modified>
</cp:coreProperties>
</file>